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Managing Student Issues While Abroad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Mental &amp; Emotional Health While Abroad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 how to identify students in crisis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note of marked changes in behavior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Remind students not to stop or start any medications prior to departure or while abroad. Make sure medications are stored in a carry-on and that they have enough refills to last the duration of the trip.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Make sure to follow proper protocols; ask specific questions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Counseling Services and Advocacy Ser</w:t>
      </w:r>
      <w:r w:rsidDel="00000000" w:rsidR="00000000" w:rsidRPr="00000000">
        <w:rPr>
          <w:rtl w:val="0"/>
        </w:rPr>
        <w:t xml:space="preserve">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Kate Daigle;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daigleka@eckerd.edu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727.864.8248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Remember that Counseling Services are not available past the Florida State line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You can reach out to Advocacy Services </w:t>
      </w:r>
      <w:r w:rsidDel="00000000" w:rsidR="00000000" w:rsidRPr="00000000">
        <w:rPr>
          <w:rtl w:val="0"/>
        </w:rPr>
        <w:t xml:space="preserve">or Student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Outreach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and Support while abroad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Christine LeMoult,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lemoultck@eckerd.edu</w:t>
        </w:r>
      </w:hyperlink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727.864.8989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Global Education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office hours: 727-864-8381 (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ain phone)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office hours: 7</w:t>
      </w:r>
      <w:r w:rsidDel="00000000" w:rsidR="00000000" w:rsidRPr="00000000">
        <w:rPr>
          <w:rtl w:val="0"/>
        </w:rPr>
        <w:t xml:space="preserve">27-804-9550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Global 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cell phone)</w:t>
        <w:tab/>
        <w:tab/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needed, Global Education will arrange for student to return to the U.S.</w:t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Conduct While Abroad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Eckerd’s “campus” extends to overseas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because it is a class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Behavioral standards apply, as covered by the EC-Book: Code of Conduct policies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Incidents must be reported in a timely manner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Email Global Education AND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omplete an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 incident report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(within 8 hours)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Incident Reporting Form (web based):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eckerd.edu/incident</w:t>
        </w:r>
      </w:hyperlink>
      <w:r w:rsidDel="00000000" w:rsidR="00000000" w:rsidRPr="00000000">
        <w:rPr>
          <w:rtl w:val="0"/>
        </w:rPr>
        <w:t xml:space="preserve"> [Select Study Abroad Concern in the Nature field]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reach out to Christine LeMoult, Associate Dean for Student Outreach &amp; Community Standards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lemoultck@eckerd.edu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727-864-8989</w:t>
      </w:r>
    </w:p>
    <w:p w:rsidR="00000000" w:rsidDel="00000000" w:rsidP="00000000" w:rsidRDefault="00000000" w:rsidRPr="00000000" w14:paraId="0000001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Incident Reports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 everything and every conversation</w:t>
      </w:r>
    </w:p>
    <w:p w:rsidR="00000000" w:rsidDel="00000000" w:rsidP="00000000" w:rsidRDefault="00000000" w:rsidRPr="00000000" w14:paraId="00000020">
      <w:pPr>
        <w:spacing w:after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Minor Incidents (late, poor attitude, disrespectful, etc.)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Incident: Give warning (must address issue)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Document using Incident Report 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eckerd.edu/incident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Second Incident: Contact Global Ed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Significant Incidents (No Shows, Disruptive Behavior, etc.)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behavior, review expectations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Document using Incident Report at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eckerd.edu/incident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other incident – student goes home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Global Ed 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 Incidents (threat to self/others, Title IX, etc.)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Call the host country equivalent of 911 for serious and/or life threatening medical emergency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Contact Global Ed (call/text) immediately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Document using Incident Report at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eckerd.edu/incident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From the College’s Policy Against Discrimination and Harassment: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“Eckerd College does not discriminate on the basis of sex, race, color, religion, age, disability, status as a veteran, national or ethnic origin, sexual orientation, gender identity, gender expression or other protected characteristic in any educational program or activity, including admissions and employment.”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IX Issues While Abroad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Timely Reporting is Essential - You are a Mandatory Reporter and</w:t>
      </w:r>
      <w:r w:rsidDel="00000000" w:rsidR="00000000" w:rsidRPr="00000000">
        <w:rPr>
          <w:rtl w:val="0"/>
        </w:rPr>
        <w:t xml:space="preserve"> must provide a report of any Title IX violations to the Title IX Coordinator when you know or reasonably should have known of an allegation of sexual misconduct or sexual harassment.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Michelle Espinosa, Coordinator of Title IX, immediately upon hearing of an incident: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hyperlink r:id="rId16">
        <w:r w:rsidDel="00000000" w:rsidR="00000000" w:rsidRPr="00000000">
          <w:rPr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ec-titleix@eckerd.edu</w:t>
        </w:r>
      </w:hyperlink>
      <w:r w:rsidDel="00000000" w:rsidR="00000000" w:rsidRPr="00000000">
        <w:rPr>
          <w:rtl w:val="0"/>
        </w:rPr>
        <w:t xml:space="preserve"> or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espinoml@eckerd.edu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On-line Incident Reporting Form: 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Title IX and Other Forms of Discrimination and Harassment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 Global Education on email to ensure both offices are aware of the issue</w:t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needs to be reported?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complainant, alleged perpetrators (if known) and witnesses.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Date, time and location of the alleged incident.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details stated by the complainant.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Steps taken by you or others to support the complainant or to address the concerns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relevant facts.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Responding to the Complainant: Take a Sensitive Approach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 Listen – it is critical that you listen, are present, avoid judgment and do not blame the person for what happened.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Understand Confusing Emotions – a victim may feel confusion, panic, guilt, shame, numbness or denial.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  Know and have easy access to referral resources on campus and at your abroad location.  (e.g. Student Outreach and Support, local authorities, local supportive/counseling resources, housing relocation options, academic options on site.)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Kate Daigle: Executive Director of Counseling, Health, and Advocacy Services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0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pPr>
      <w:spacing w:after="100" w:before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 w:val="1"/>
    </w:pPr>
  </w:style>
  <w:style w:type="character" w:styleId="UnresolvedMention">
    <w:name w:val="Unresolved Mention"/>
    <w:basedOn w:val="DefaultParagraphFont"/>
    <w:rPr>
      <w:color w:val="605e5c"/>
      <w:shd w:color="auto" w:fill="e1dfdd" w:val="clear"/>
    </w:rPr>
  </w:style>
  <w:style w:type="character" w:styleId="Strong">
    <w:name w:val="Strong"/>
    <w:basedOn w:val="DefaultParagraphFont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m.maxient.com/reportingform.php?EckerdCollege&amp;layout_id=0" TargetMode="External"/><Relationship Id="rId10" Type="http://schemas.openxmlformats.org/officeDocument/2006/relationships/hyperlink" Target="http://eckerd.edu/incident" TargetMode="External"/><Relationship Id="rId13" Type="http://schemas.openxmlformats.org/officeDocument/2006/relationships/hyperlink" Target="https://cm.maxient.com/reportingform.php?EckerdCollege&amp;layout_id=0" TargetMode="External"/><Relationship Id="rId12" Type="http://schemas.openxmlformats.org/officeDocument/2006/relationships/hyperlink" Target="mailto:lemoultck@eckerd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emoultck@eckerd.edu" TargetMode="External"/><Relationship Id="rId15" Type="http://schemas.openxmlformats.org/officeDocument/2006/relationships/hyperlink" Target="https://cm.maxient.com/reportingform.php?EckerdCollege&amp;layout_id=0" TargetMode="External"/><Relationship Id="rId14" Type="http://schemas.openxmlformats.org/officeDocument/2006/relationships/hyperlink" Target="https://cm.maxient.com/reportingform.php?EckerdCollege&amp;layout_id=0" TargetMode="External"/><Relationship Id="rId17" Type="http://schemas.openxmlformats.org/officeDocument/2006/relationships/hyperlink" Target="mailto:espinoml@eckerd.edu" TargetMode="External"/><Relationship Id="rId16" Type="http://schemas.openxmlformats.org/officeDocument/2006/relationships/hyperlink" Target="mailto:ec-titleix@eckerd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cm.maxient.com/reportingform.php?EckerdCollege&amp;layout_id=40" TargetMode="External"/><Relationship Id="rId7" Type="http://schemas.openxmlformats.org/officeDocument/2006/relationships/hyperlink" Target="mailto:daigleka@eckerd.edu" TargetMode="External"/><Relationship Id="rId8" Type="http://schemas.openxmlformats.org/officeDocument/2006/relationships/hyperlink" Target="tel:+1-727-864-824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iLck+5vyj0lzMQF1peca6Rvlw==">CgMxLjA4AGopChRzdWdnZXN0LjVsMWdpd294cWlhdhIRQ2hyaXN0aW5lIExlTW91bHRqKQoUc3VnZ2VzdC5iOHV0OGJ2Z3cyeXMSEUNocmlzdGluZSBMZU1vdWx0aikKFHN1Z2dlc3QudTM2N3AxdTI0ZzltEhFDaHJpc3RpbmUgTGVNb3VsdGopChRzdWdnZXN0Ljd3bTV3YXc5dWQwZBIRQ2hyaXN0aW5lIExlTW91bHRyITFrdE9qelRIQmFpOXNsVzRCektzeHB2eDZSSUJLM0x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2023-07-28T17:38:00Z</dcterms:created>
  <dc:creator>Jacob S. Weitzman</dc:creator>
</cp:coreProperties>
</file>